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3E5C0E" w:rsidRPr="00BE55E4" w:rsidTr="0010723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BE55E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3E5C0E" w:rsidRPr="00BE55E4" w:rsidTr="00107233">
        <w:trPr>
          <w:jc w:val="center"/>
        </w:trPr>
        <w:tc>
          <w:tcPr>
            <w:tcW w:w="6946" w:type="dxa"/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BE55E4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3E5C0E" w:rsidRPr="00BE55E4" w:rsidTr="0010723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BE55E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Торгунское сельское поселение</w:t>
            </w:r>
          </w:p>
        </w:tc>
      </w:tr>
      <w:tr w:rsidR="003E5C0E" w:rsidRPr="00BE55E4" w:rsidTr="00107233">
        <w:trPr>
          <w:jc w:val="center"/>
        </w:trPr>
        <w:tc>
          <w:tcPr>
            <w:tcW w:w="6946" w:type="dxa"/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BE55E4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3E5C0E" w:rsidRPr="00BE55E4" w:rsidTr="0010723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BE55E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Торгунская сельская Дума</w:t>
            </w:r>
          </w:p>
        </w:tc>
      </w:tr>
      <w:tr w:rsidR="003E5C0E" w:rsidRPr="00BE55E4" w:rsidTr="00107233">
        <w:trPr>
          <w:jc w:val="center"/>
        </w:trPr>
        <w:tc>
          <w:tcPr>
            <w:tcW w:w="6946" w:type="dxa"/>
          </w:tcPr>
          <w:p w:rsidR="003E5C0E" w:rsidRPr="00BE55E4" w:rsidRDefault="003E5C0E" w:rsidP="0010723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BE55E4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3E5C0E" w:rsidRPr="00BE55E4" w:rsidRDefault="003E5C0E" w:rsidP="00D625B0">
      <w:pPr>
        <w:keepNext/>
        <w:widowControl w:val="0"/>
        <w:pBdr>
          <w:bottom w:val="single" w:sz="8" w:space="1" w:color="000000"/>
        </w:pBdr>
        <w:suppressAutoHyphens/>
        <w:spacing w:before="240" w:after="60"/>
        <w:outlineLvl w:val="0"/>
        <w:rPr>
          <w:rFonts w:ascii="Arial" w:hAnsi="Arial" w:cs="Arial"/>
          <w:b/>
          <w:bCs/>
          <w:kern w:val="1"/>
          <w:lang w:eastAsia="ar-SA"/>
        </w:rPr>
      </w:pPr>
      <w:r w:rsidRPr="00BE55E4">
        <w:rPr>
          <w:kern w:val="1"/>
          <w:lang w:eastAsia="ar-SA"/>
        </w:rPr>
        <w:t xml:space="preserve">404202, п. Торгун, ул. Почтовая, 15.        </w:t>
      </w:r>
      <w:r>
        <w:rPr>
          <w:kern w:val="1"/>
          <w:lang w:eastAsia="ar-SA"/>
        </w:rPr>
        <w:t xml:space="preserve">                      </w:t>
      </w:r>
      <w:r w:rsidRPr="00BE55E4">
        <w:rPr>
          <w:kern w:val="1"/>
          <w:lang w:eastAsia="ar-SA"/>
        </w:rPr>
        <w:t xml:space="preserve">тел./факс (84493)-46353, </w:t>
      </w:r>
      <w:r w:rsidRPr="00BE55E4">
        <w:rPr>
          <w:kern w:val="1"/>
          <w:lang w:val="en-US" w:eastAsia="ar-SA"/>
        </w:rPr>
        <w:t>torgunsp</w:t>
      </w:r>
      <w:r w:rsidRPr="00BE55E4">
        <w:rPr>
          <w:kern w:val="1"/>
          <w:lang w:eastAsia="ar-SA"/>
        </w:rPr>
        <w:t>@mail.ru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bookmarkStart w:id="0" w:name="Par1"/>
      <w:bookmarkEnd w:id="0"/>
      <w:r>
        <w:rPr>
          <w:b/>
          <w:bCs/>
        </w:rPr>
        <w:t xml:space="preserve">                                                                                РЕШЕНИЕ</w:t>
      </w: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от    15 сентября   2015 г.                                                                                                           №23/32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3E5C0E" w:rsidRPr="00C023F7" w:rsidRDefault="003E5C0E" w:rsidP="00C023F7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C023F7">
        <w:rPr>
          <w:b/>
          <w:bCs/>
        </w:rPr>
        <w:t>ОБ УТВЕРЖДЕНИИ ПОЛОЖЕНИЯ О МУНИЦИПАЛЬНОЙ КАЗНЕ</w:t>
      </w:r>
    </w:p>
    <w:p w:rsidR="003E5C0E" w:rsidRPr="00C023F7" w:rsidRDefault="003E5C0E" w:rsidP="00C023F7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ТОРГУНСКОГО</w:t>
      </w:r>
      <w:r w:rsidRPr="00C023F7">
        <w:rPr>
          <w:b/>
          <w:bCs/>
        </w:rPr>
        <w:t xml:space="preserve"> СЕЛЬСКОГО ПОСЕЛЕНИЯ</w:t>
      </w:r>
    </w:p>
    <w:p w:rsidR="003E5C0E" w:rsidRPr="00C023F7" w:rsidRDefault="003E5C0E" w:rsidP="00C023F7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C023F7">
        <w:rPr>
          <w:b/>
          <w:bCs/>
        </w:rPr>
        <w:t>СТАРОПОЛТАВСКОГО МУНИЦИПАЛЬНОГО РАЙОНА</w:t>
      </w:r>
    </w:p>
    <w:p w:rsidR="003E5C0E" w:rsidRPr="00C023F7" w:rsidRDefault="003E5C0E" w:rsidP="00C023F7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C023F7">
        <w:rPr>
          <w:b/>
          <w:bCs/>
        </w:rPr>
        <w:t>ВОЛГОГРАДСКОЙ ОБЛАСТИ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целях повышения эффективности управления и распоряжения муниципальным имуществом, повышения ответственности за его использование, руководствуясь </w:t>
      </w:r>
      <w:hyperlink r:id="rId4" w:history="1">
        <w:r>
          <w:rPr>
            <w:color w:val="0000FF"/>
          </w:rPr>
          <w:t>п. 3 статьи 215</w:t>
        </w:r>
      </w:hyperlink>
      <w:r>
        <w:t xml:space="preserve"> Гражданского кодекса РФ,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РФ", </w:t>
      </w:r>
      <w:hyperlink r:id="rId6" w:history="1">
        <w:r>
          <w:rPr>
            <w:color w:val="0000FF"/>
          </w:rPr>
          <w:t>Уставом</w:t>
        </w:r>
      </w:hyperlink>
      <w:r>
        <w:t xml:space="preserve"> Торгунского сельского поселения, Торгунская </w:t>
      </w:r>
      <w:r w:rsidRPr="007C78B1">
        <w:t xml:space="preserve"> сельск</w:t>
      </w:r>
      <w:r>
        <w:t>ая Дума решила: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Утвердить </w:t>
      </w:r>
      <w:hyperlink w:anchor="Par30" w:history="1">
        <w:r>
          <w:rPr>
            <w:color w:val="0000FF"/>
          </w:rPr>
          <w:t>Положение</w:t>
        </w:r>
      </w:hyperlink>
      <w:r>
        <w:t xml:space="preserve"> о муниципальной казне Торгунского</w:t>
      </w:r>
      <w:r w:rsidRPr="007C78B1">
        <w:t xml:space="preserve"> сельского поселения</w:t>
      </w:r>
      <w:r>
        <w:t xml:space="preserve"> Старополтавского муниципального района Волгоградской области(прилагается).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Обнародовать настоящее решение и Положение в установленном порядке и разместить на сайте муниципального образования в сети Интернет.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 w:rsidP="00C023F7">
      <w:pPr>
        <w:widowControl w:val="0"/>
        <w:autoSpaceDE w:val="0"/>
        <w:autoSpaceDN w:val="0"/>
        <w:adjustRightInd w:val="0"/>
        <w:spacing w:after="0" w:line="240" w:lineRule="auto"/>
      </w:pPr>
      <w:r>
        <w:t>Глава Торгунского</w:t>
      </w:r>
    </w:p>
    <w:p w:rsidR="003E5C0E" w:rsidRDefault="003E5C0E" w:rsidP="00C023F7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сельского поселения                                                                                  И.Б.Шавленов 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25"/>
      <w:bookmarkEnd w:id="1"/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3E5C0E" w:rsidRDefault="003E5C0E" w:rsidP="00D625B0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r>
        <w:t>Приложение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решению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Новополтавской сельскойдумы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  15.09.2015 г. N 23/32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2" w:name="Par30"/>
      <w:bookmarkEnd w:id="2"/>
      <w:r w:rsidRPr="008F0C4A">
        <w:rPr>
          <w:b/>
          <w:bCs/>
        </w:rPr>
        <w:t xml:space="preserve">Положение 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F0C4A">
        <w:rPr>
          <w:b/>
          <w:bCs/>
        </w:rPr>
        <w:t xml:space="preserve">о муниципальной казне </w:t>
      </w:r>
      <w:r>
        <w:rPr>
          <w:b/>
          <w:bCs/>
        </w:rPr>
        <w:t>Торгунского</w:t>
      </w:r>
      <w:r w:rsidRPr="008F0C4A">
        <w:rPr>
          <w:b/>
          <w:bCs/>
        </w:rPr>
        <w:t xml:space="preserve"> сельского поселения Старополтавского муниципального района Волгоградской области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Муниципальная казна Торгунского</w:t>
      </w:r>
      <w:r w:rsidRPr="008F0C4A">
        <w:t xml:space="preserve"> сельского поселения </w:t>
      </w:r>
      <w:r>
        <w:t>(далее - муниципальная казна) представляет собой средства бюджета и иное муниципальное имущество Торгунского</w:t>
      </w:r>
      <w:r w:rsidRPr="008F0C4A">
        <w:t xml:space="preserve"> сельского поселения</w:t>
      </w:r>
      <w:r>
        <w:t>, не закрепленное за муниципальными предприятиями и учреждениями Торгунского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39"/>
      <w:bookmarkEnd w:id="3"/>
      <w:r>
        <w:t>1. Общие положения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1.1. Положение о муниципальной казне (далее - Положение) разработано в соответствии со </w:t>
      </w:r>
      <w:hyperlink r:id="rId7" w:history="1">
        <w:r>
          <w:rPr>
            <w:color w:val="0000FF"/>
          </w:rPr>
          <w:t>статьями 125</w:t>
        </w:r>
      </w:hyperlink>
      <w:r>
        <w:t xml:space="preserve">, </w:t>
      </w:r>
      <w:hyperlink r:id="rId8" w:history="1">
        <w:r>
          <w:rPr>
            <w:color w:val="0000FF"/>
          </w:rPr>
          <w:t>215</w:t>
        </w:r>
      </w:hyperlink>
      <w:r>
        <w:t xml:space="preserve"> Гражданского кодекса Российской Федерации,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10" w:history="1">
        <w:r>
          <w:rPr>
            <w:color w:val="0000FF"/>
          </w:rPr>
          <w:t>Уставом</w:t>
        </w:r>
      </w:hyperlink>
      <w:r>
        <w:t xml:space="preserve"> Торгунского</w:t>
      </w:r>
      <w:r w:rsidRPr="008F0C4A">
        <w:t xml:space="preserve"> сельского поселения </w:t>
      </w:r>
      <w:r>
        <w:t>(далее –сельское поселение).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1.2. Положение определяет общие цели, задачи, порядок формирования, управления и распоряжения муниципальной казной сельского поселения, ее структуру, порядок управления и распоряжения объектами муниципальной казны.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1.3. Положение обязательно для исполнения всеми юридическими лицами, осуществляющими использование, прием, передачу и учет имущества муниципальной казны.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1.4. Формирование и учет объектов муниципальной казны, а также мероприятия, необходимые для государственной регистрации прав муниципальной собственности на недвижимое имущество, осуществляет администрации Торгунского сельского поселения в порядке, установленном действующим законодательством Российской Федерации, Волгоградской области и нормативными правовыми актами органов местного самоуправления Торгунского</w:t>
      </w:r>
      <w:r w:rsidRPr="007213F1">
        <w:t xml:space="preserve"> 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1.5. Торгунское </w:t>
      </w:r>
      <w:r w:rsidRPr="007213F1">
        <w:t xml:space="preserve"> сельско</w:t>
      </w:r>
      <w:r>
        <w:t>е</w:t>
      </w:r>
      <w:r w:rsidRPr="007213F1">
        <w:t xml:space="preserve"> поселени</w:t>
      </w:r>
      <w:r>
        <w:t>е отвечает по своим обязательствам имуществом, составляющим муниципальную казну, за исключением имущества, которое может находиться только в муниципальной собственности и обеспечивать жизнедеятельность муниципального образования.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1.6. Обращенные к сельскому поселению имущественные требования удовлетворяются, прежде всего, за счет средств местного бюджета.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9"/>
      <w:bookmarkEnd w:id="4"/>
      <w:r>
        <w:t>2. Цели и задачи управления и распоряжения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муниципальной казной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 Целями управления и распоряжения имуществом муниципальной казны являются: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2.1.1. Укрепление материально-финансовой основы местного самоуправления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2.1.2. Приумножение и улучшение состояния недвижимого имущества, находящегося в муниципальной собственности </w:t>
      </w:r>
      <w:r w:rsidRPr="00A87DC8">
        <w:t xml:space="preserve">сельского поселения </w:t>
      </w:r>
      <w:r>
        <w:t xml:space="preserve">и используемого для социально-экономического развития </w:t>
      </w:r>
      <w:r w:rsidRPr="007213F1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2.1.3. Минимизация расходов на его оформление при принятии в собственность.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2.1.4. Оптимизация структуры и состава собственности </w:t>
      </w:r>
      <w:r w:rsidRPr="00DA7DE9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2.1.5. Создание условий для эффективного использования муниципальной собственности в целях обеспечения жизнедеятельности </w:t>
      </w:r>
      <w:r w:rsidRPr="00550FC1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2.1.6. Увеличение доходов бюджета </w:t>
      </w:r>
      <w:r w:rsidRPr="00A87DC8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2.1.7. Сохранение и создание новых рабочих мест.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2.1.8. Обеспечение населения </w:t>
      </w:r>
      <w:r w:rsidRPr="00A87DC8">
        <w:t xml:space="preserve">сельского поселения </w:t>
      </w:r>
      <w:r>
        <w:t>жизненно необходимыми товарами и услугами.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2.1.9. Привлечение инвестиций и стимулирование предпринимательской активности на территории </w:t>
      </w:r>
      <w:r w:rsidRPr="00A87DC8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2.1.10. Обеспечение обязательств </w:t>
      </w:r>
      <w:r w:rsidRPr="00A87DC8">
        <w:t xml:space="preserve">сельского поселения </w:t>
      </w:r>
      <w:r>
        <w:t>по гражданско-правовым сделкам.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2.1.11. Контроль за сохранностью и использованием имущества </w:t>
      </w:r>
      <w:r w:rsidRPr="00247B7E">
        <w:t xml:space="preserve">сельского поселения </w:t>
      </w:r>
      <w:r>
        <w:t>по целевому назначению.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2.1.12. Регистрация права собственности и оценка муниципального имущества.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 При управлении и распоряжении имуществом муниципальной казны решаются следующие задачи: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2.2.1. Учет имущества муниципальной казны и его движение.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2.2.2. Сохранение и приумножение имущества муниципальной казны.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2.2.3. Стабилизация финансового положения муниципальных предприятий.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2.2.4. Аккумулирование в бюджете </w:t>
      </w:r>
      <w:r w:rsidRPr="00AB3880">
        <w:t>сельского поселения</w:t>
      </w:r>
      <w:r>
        <w:t xml:space="preserve"> финансовых средств на восстановление объектов муниципальной собственности.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2.2.5. Привлечение в бюджет </w:t>
      </w:r>
      <w:r w:rsidRPr="00AB3880">
        <w:t>сельского поселения</w:t>
      </w:r>
      <w:r>
        <w:t xml:space="preserve"> средств, превышающих налоговые поступления при ином использовании этого имущества.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2.2.6. Сохранение в составе муниципальной собственности </w:t>
      </w:r>
      <w:r w:rsidRPr="00AB3880">
        <w:t xml:space="preserve">сельского поселения </w:t>
      </w:r>
      <w:r>
        <w:t xml:space="preserve">имущества, необходимого для обеспечения потребностей населения </w:t>
      </w:r>
      <w:r w:rsidRPr="00AB3880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2.2.7. Выявление и применение наиболее эффективных способов использования имущества муниципальной казны.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2.2.8. Контроль за сохранностью и использованием муниципального имущества по целевому назначению.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75"/>
      <w:bookmarkEnd w:id="5"/>
      <w:r>
        <w:t>3. Органы управления объектами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3.1. Торгунское </w:t>
      </w:r>
      <w:r w:rsidRPr="00AB3880">
        <w:t>сельско</w:t>
      </w:r>
      <w:r>
        <w:t>е</w:t>
      </w:r>
      <w:r w:rsidRPr="00AB3880">
        <w:t xml:space="preserve"> поселени</w:t>
      </w:r>
      <w:r>
        <w:t>е самостоятельно осуществляет правомочия собственника в отношении имущества, входящего в состав муниципальной казны.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79"/>
      <w:bookmarkEnd w:id="6"/>
      <w:r>
        <w:t>4. Состав и источники образования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4.1. В состав муниципальной казны входят средства бюджета </w:t>
      </w:r>
      <w:r w:rsidRPr="00AB3880">
        <w:t>сельского поселения</w:t>
      </w:r>
      <w:r>
        <w:t xml:space="preserve">, движимое и недвижимое имущество, находящееся в муниципальной собственности </w:t>
      </w:r>
      <w:r w:rsidRPr="00AB3880">
        <w:t>сельского поселения</w:t>
      </w:r>
      <w: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82"/>
      <w:bookmarkEnd w:id="7"/>
      <w:r>
        <w:t>4.2. Источниками образования муниципальной казны могут быть: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4.2.1. Вновь созданное имущество или приобретенное непосредственно за счет средств бюджета </w:t>
      </w:r>
      <w:r w:rsidRPr="00AB3880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4.2.2. Имущество, переданное в муниципальную собственность </w:t>
      </w:r>
      <w:r w:rsidRPr="00AB3880">
        <w:t xml:space="preserve">сельского поселения </w:t>
      </w:r>
      <w:r>
        <w:t>из государственной (федеральной или областной) собственности в порядке, предусмотренном законодательством Российской Федерации.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4.2.3. </w:t>
      </w:r>
      <w:r w:rsidRPr="00AB3880">
        <w:t xml:space="preserve">. Имущество, переданное в муниципальную собственность сельского поселения из </w:t>
      </w:r>
      <w:r>
        <w:t>муниципальной</w:t>
      </w:r>
      <w:r w:rsidRPr="00AB3880">
        <w:t xml:space="preserve"> собственности </w:t>
      </w:r>
      <w:r>
        <w:t xml:space="preserve">Старополтавского муниципального района </w:t>
      </w:r>
      <w:r w:rsidRPr="00AB3880">
        <w:t>в порядке, предусмотренном законодательством Российской Федерации.</w:t>
      </w:r>
    </w:p>
    <w:p w:rsidR="003E5C0E" w:rsidRDefault="003E5C0E" w:rsidP="00AB3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4.2.4. Имущество, переданное безвозмездно в муниципальную собственность </w:t>
      </w:r>
      <w:r w:rsidRPr="00AB3880">
        <w:t>сельского поселения</w:t>
      </w:r>
      <w:r>
        <w:t xml:space="preserve"> юридическими и физическими лицами.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4.2.5. Имущество, исключенное по законным основаниям из хозяйственного ведения муниципальных унитарных предприятий и оперативного управления муниципальных учреждений.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4.2.6. Имущество, поступившее в муниципальную собственность </w:t>
      </w:r>
      <w:r w:rsidRPr="00AB3880">
        <w:t xml:space="preserve">сельского поселения </w:t>
      </w:r>
      <w:r>
        <w:t>на других законных основаниях.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4.3. Включение имущества в состав муниципальной казны, образованной за счет источников, указанных в </w:t>
      </w:r>
      <w:hyperlink w:anchor="Par82" w:history="1">
        <w:r>
          <w:rPr>
            <w:color w:val="0000FF"/>
          </w:rPr>
          <w:t>пункте 4.2</w:t>
        </w:r>
      </w:hyperlink>
      <w:r>
        <w:t xml:space="preserve"> настоящего Положения, осуществляется на основании постановлений главы Торгунского  </w:t>
      </w:r>
      <w:r w:rsidRPr="00AB3880">
        <w:t>сельского поселения</w:t>
      </w:r>
      <w:r>
        <w:t>, устанавливающих источник и порядок образования муниципальной казны, способы ее дальнейшего использования, а также объем и порядок выделения средств на ее содержание и эксплуатацию.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8" w:name="Par91"/>
      <w:bookmarkEnd w:id="8"/>
      <w:r>
        <w:t>5. Порядок учета имущества в муниципальной казне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5.1. Имущество, составляющее муниципальную казну, принадлежит на праве собственности непосредственно Торгунскому </w:t>
      </w:r>
      <w:r w:rsidRPr="00864D82">
        <w:t>сельско</w:t>
      </w:r>
      <w:r>
        <w:t xml:space="preserve">му </w:t>
      </w:r>
      <w:r w:rsidRPr="00864D82">
        <w:t xml:space="preserve"> поселени</w:t>
      </w:r>
      <w:r>
        <w:t>ю и подлежит отражению в бухгалтерской отчетности органов местного самоуправления Торгунского</w:t>
      </w:r>
      <w:r w:rsidRPr="00864D82">
        <w:t xml:space="preserve"> сельско</w:t>
      </w:r>
      <w:r>
        <w:t>го</w:t>
      </w:r>
      <w:r w:rsidRPr="00864D82">
        <w:t xml:space="preserve">  поселени</w:t>
      </w:r>
      <w:r>
        <w:t>я и других организаций в качестве основных или оборотных средств.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5.2. Бухгалтерский учет имущества, составляющего муниципальную казну, ведет уполномоченное должностное лицо администрации Торгунского</w:t>
      </w:r>
      <w:r w:rsidRPr="00864D82">
        <w:t xml:space="preserve"> сельско</w:t>
      </w:r>
      <w:r>
        <w:t>го</w:t>
      </w:r>
      <w:r w:rsidRPr="00864D82">
        <w:t xml:space="preserve">  поселени</w:t>
      </w:r>
      <w:r>
        <w:t>я(далее –уполномоченное должностное лицо) в стоимостном выражении в разрезе материальных основных фондов, нематериальных основных фондов, непроизводственных активов и материальных запасов без ведения инвентарного учета. Аналитический учет объектов в составе муниципальной казны ведется в Реестре муниципального имущества Торгунского</w:t>
      </w:r>
      <w:r w:rsidRPr="00C12055">
        <w:t xml:space="preserve"> сельского  поселения </w:t>
      </w:r>
      <w:r>
        <w:t>(далее - Реестр), содержащем сведения о составе, адресе, балансовой и остаточной стоимости, основаниях и сроке постановки на учет, технические характеристики, другие сведения.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5.3. Контроль за движением имущества муниципальной казны Торгунского</w:t>
      </w:r>
      <w:r w:rsidRPr="00C12055">
        <w:t xml:space="preserve"> сельского  поселения</w:t>
      </w:r>
      <w:r>
        <w:t xml:space="preserve"> осуществляет </w:t>
      </w:r>
      <w:r w:rsidRPr="003C5217">
        <w:t>уполномоченное должностное лицо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5.4. Имущественные объекты муниципальной казны, переданные юридическим лицам в аренду или безвозмездное пользование, подлежат бухгалтерскому учету у пользователей на забалансовом счете с обязательным открытием инвентарных карточек по установленной форме.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5.5. Изменение данных в электронной системе учета по имущественным объектам муниципальной казны производится </w:t>
      </w:r>
      <w:r w:rsidRPr="003C5217">
        <w:t>уполномоченн</w:t>
      </w:r>
      <w:r>
        <w:t>ым</w:t>
      </w:r>
      <w:r w:rsidRPr="003C5217">
        <w:t xml:space="preserve"> должностн</w:t>
      </w:r>
      <w:r>
        <w:t>ым</w:t>
      </w:r>
      <w:r w:rsidRPr="003C5217">
        <w:t xml:space="preserve"> лицо</w:t>
      </w:r>
      <w:r>
        <w:t>м на основании документированных сведений о соответствующих изменениях, которые представляются пользователями объектов в виде периодической отчетности по форме, утвержденной главой Торгунского сельского поселения, на бумажных и магнитных носителях.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5.6. Контроль за сохранностью и целевым использованием имущества, входящего в состав муниципальной казны, переданного во владение и пользование юридическим и физическим лицам, а также привлечение этих лиц к ответственности за ненадлежащее использование переданных объектов осуществляет </w:t>
      </w:r>
      <w:r w:rsidRPr="003C5217">
        <w:t>уполномоченное должностное лицо</w:t>
      </w:r>
      <w:r>
        <w:t xml:space="preserve"> в соответствии с условиями заключенных договоров по передаче имущества. Бремя содержания и риск случайной гибели имущества муниципальной казны ложится на пользователя имуществом по договору.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5.7. Объекты недвижимости, отнесенные к муниципальной казне, подлежат технической инвентаризации и государственной регистрации в порядке, установленном законодательством РФ.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9" w:name="Par104"/>
      <w:bookmarkEnd w:id="9"/>
      <w:r>
        <w:t>6. Порядок распоряжения имуществом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6.1. Имущество муниципальной казны может быть передано юридическим лицам любых видов собственности и физическим лицам в аренду, хозяйственное ведение, оперативное управление, безвозмездное пользование, доверительное управление и залог. Условия и порядок передачи имущества муниципальной казны в аренду, хозяйственное ведение, оперативное управление, безвозмездное пользование, залог и распоряжение им иными способами регулируются действующим законодательством Российской Федерации, Волгоградской области и актами органов местного самоуправления сельского поселения, принятыми в пределах их компетенции.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6.2. Обязательным условием передачи имущества муниципальной казны пользователю является наличие перечня передаваемого имущества, являющегося приложением к договору, и обособленность его учета от уставного имущества пользователя: обособленный балансовый учет имущества муниципальной казны и расходов на его содержание, отдельный учет прибыли и убытков от использования имущества муниципальной казны и отчетность перед </w:t>
      </w:r>
      <w:r w:rsidRPr="00966F1E">
        <w:t>уполномоченн</w:t>
      </w:r>
      <w:r>
        <w:t>ым</w:t>
      </w:r>
      <w:r w:rsidRPr="00966F1E">
        <w:t xml:space="preserve"> должностн</w:t>
      </w:r>
      <w:r>
        <w:t xml:space="preserve">ым </w:t>
      </w:r>
      <w:r w:rsidRPr="00966F1E">
        <w:t xml:space="preserve"> лицо</w:t>
      </w:r>
      <w:r>
        <w:t>м.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6.3. Муниципальным унитарным предприятиям имущество муниципальной казны может быть передано в аренду или безвозмездное пользование.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6.4. Арендная плата за пользование имуществом муниципальной казны определяется в соответствии с законодательством Российской Федерации, Волгоградской области и актами органов местного самоуправления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6.5. При передаче имущества муниципальной казны в безвозмездное пользование муниципальному учреждению (ссудополучателю) оно не перечисляет амортизационные отчисления Торгунскому сельскому поселению (ссудодателю).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6.6. Условия и порядок передачи имущества муниципальной казны в собственность юридическим лицам осуществляются в соответствии с законодательством Российской Федерации, Волгоградской области и актами органов местного самоуправления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6.7. Передача имущества из муниципальной казны в хозяйственное ведение или оперативное управление муниципальным унитарным предприятиям и учреждениям производится </w:t>
      </w:r>
      <w:r w:rsidRPr="002E63ED">
        <w:t>уполномоченн</w:t>
      </w:r>
      <w:r>
        <w:t xml:space="preserve">ым </w:t>
      </w:r>
      <w:r w:rsidRPr="002E63ED">
        <w:t xml:space="preserve"> должностн</w:t>
      </w:r>
      <w:r>
        <w:t>ым</w:t>
      </w:r>
      <w:r w:rsidRPr="002E63ED">
        <w:t xml:space="preserve"> лицо</w:t>
      </w:r>
      <w:r>
        <w:t>м в порядке, установленном законодательством Российской Федерации, Волгоградской области и актами органов местного самоуправления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6.8. Привлечение юридических и физических лиц любой формы собственности к техническому обслуживанию имущества муниципальной казны осуществляется согласно действующему законодательству Российской Федерации, Волгоградской области и актам органов местного самоуправления сельского поселения.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0" w:name="Par116"/>
      <w:bookmarkEnd w:id="10"/>
      <w:r>
        <w:t>7. Оценка имущества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7.1. В целях определения стоимости имущества муниципальной казны проводится оценка, для которой привлекаются независимые специализированные организации, оценщики, индивидуальные предприниматели и иные организации, осуществляющие данную деятельность в соответствии с действующим законодательством.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7.2. Расходы </w:t>
      </w:r>
      <w:r w:rsidRPr="002E63ED">
        <w:t>сельского поселения</w:t>
      </w:r>
      <w:r>
        <w:t xml:space="preserve"> по оценке имущества муниципальной казны должны включаться в смету расходов бюджета </w:t>
      </w:r>
      <w:r w:rsidRPr="002E63ED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1" w:name="Par121"/>
      <w:bookmarkEnd w:id="11"/>
      <w:r>
        <w:t>8. Контроль за сохранностью и целевым использованием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имущества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8.1. Контроль за сохранностью и целевым использованием имущества муниципальной казны, переданного во владение и пользование, осуществляется уполномоченным должностным лицом.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8.2. Ответственность за сохранность объектов муниципальной казны, а также за ущерб, нанесенный в результате эксплуатации данных объектов, несут юридические и физические лица. На срок передачи имущества муниципальной казны во владение и пользование бремя содержания и риска случайной гибели переходит на пользователя и определяется условиями договора.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2" w:name="Par127"/>
      <w:bookmarkEnd w:id="12"/>
      <w:r>
        <w:t>9. Выбытие имущества из муниципальной казны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 Выбытие имущества из муниципальной казны происходит по следующим основаниям: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9.1.1. Отчуждение имущества на основании и в рамках требований законодательства Российской Федерации, Волгоградской области и актов органов местного самоуправления </w:t>
      </w:r>
      <w:r w:rsidRPr="00115900">
        <w:t>сельского поселения</w:t>
      </w:r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9.1.2. Возмездная или безвозмездная передача из муниципальной собственности сельского поселения в муниципальную собственность Старополтавского муниципального района, в государственную собственность Волгоградской области либо федеральную собственность Российской Федерации.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9.1.3. Списание имущества осуществляется в соответствии с требованиями актов органов местного самоуправления </w:t>
      </w:r>
      <w:r w:rsidRPr="00115900">
        <w:t xml:space="preserve">сельского поселения </w:t>
      </w:r>
      <w:r>
        <w:t>по причинам физического износа, ликвидации при авариях, стихийных бедствиях и на иных законных основаниях.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9.1.4. Передача имущества в хозяйственное ведение и оперативное управление муниципальным предприятиям и учреждениям, а также в уставный фонд создаваемых муниципальных предприятий, хозяйственных обществ и в качестве учредительного взноса некоммерческим организациям на основании актов органов местного самоуправления сельского поселения</w:t>
      </w:r>
      <w:bookmarkStart w:id="13" w:name="_GoBack"/>
      <w:bookmarkEnd w:id="13"/>
      <w:r>
        <w:t>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9.1.5. Решение суда.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9.1.6. Иные основания в соответствии с законодательством РФ.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4" w:name="Par137"/>
      <w:bookmarkEnd w:id="14"/>
      <w:r>
        <w:t>10. Заключительные положения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10.1. Настоящее Положение, а также все изменения и дополнения к нему принимаются  Торгунской  сельской думой в установленном порядке и вступают в силу со дня обнародования.</w:t>
      </w:r>
    </w:p>
    <w:p w:rsidR="003E5C0E" w:rsidRDefault="003E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E5C0E" w:rsidRDefault="003E5C0E"/>
    <w:sectPr w:rsidR="003E5C0E" w:rsidSect="00BF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064"/>
    <w:rsid w:val="00090294"/>
    <w:rsid w:val="000B30AD"/>
    <w:rsid w:val="00107233"/>
    <w:rsid w:val="00115900"/>
    <w:rsid w:val="00247B7E"/>
    <w:rsid w:val="002E63ED"/>
    <w:rsid w:val="00374064"/>
    <w:rsid w:val="003C5217"/>
    <w:rsid w:val="003E5C0E"/>
    <w:rsid w:val="00405115"/>
    <w:rsid w:val="004743D5"/>
    <w:rsid w:val="00477509"/>
    <w:rsid w:val="004D7C77"/>
    <w:rsid w:val="004E3BA6"/>
    <w:rsid w:val="00550FC1"/>
    <w:rsid w:val="007213F1"/>
    <w:rsid w:val="007C78B1"/>
    <w:rsid w:val="00864D82"/>
    <w:rsid w:val="008F0C4A"/>
    <w:rsid w:val="00927716"/>
    <w:rsid w:val="00966F1E"/>
    <w:rsid w:val="009F580F"/>
    <w:rsid w:val="00A87DC8"/>
    <w:rsid w:val="00AB3880"/>
    <w:rsid w:val="00BE55E4"/>
    <w:rsid w:val="00BF348B"/>
    <w:rsid w:val="00C00614"/>
    <w:rsid w:val="00C023F7"/>
    <w:rsid w:val="00C12055"/>
    <w:rsid w:val="00CB5419"/>
    <w:rsid w:val="00D625B0"/>
    <w:rsid w:val="00DA7DE9"/>
    <w:rsid w:val="00DF23A7"/>
    <w:rsid w:val="00EF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1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EBD2BA0B736929F3DF14D88B950CDAB49238B48D40DB5A1A143E0DB9E87FAC9C24A19C7A4EA3AZ6A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5EBD2BA0B736929F3DF14D88B950CDAB49238B48D40DB5A1A143E0DB9E87FAC9C24A19C7A5EC38Z6AA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5EBD2BA0B736929F3DF14E9AD50FC8AA457A804DD204E4FAF645B784CE81AF89Z8A2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15EBD2BA0B736929F3DF14D88B950CDAB49238F49DA0DB5A1A143E0DB9E87FAC9C24A19C7A5ED3CZ6AAM" TargetMode="External"/><Relationship Id="rId10" Type="http://schemas.openxmlformats.org/officeDocument/2006/relationships/hyperlink" Target="consultantplus://offline/ref=915EBD2BA0B736929F3DF14E9AD50FC8AA457A804DD204E4FAF645B784CE81AF89Z8A2M" TargetMode="External"/><Relationship Id="rId4" Type="http://schemas.openxmlformats.org/officeDocument/2006/relationships/hyperlink" Target="consultantplus://offline/ref=915EBD2BA0B736929F3DF14D88B950CDAB49238B48D40DB5A1A143E0DB9E87FAC9C24A19C7A4EA3AZ6ADM" TargetMode="External"/><Relationship Id="rId9" Type="http://schemas.openxmlformats.org/officeDocument/2006/relationships/hyperlink" Target="consultantplus://offline/ref=915EBD2BA0B736929F3DF14D88B950CDAB49238F49DA0DB5A1A143E0DB9E87FAC9C24A19C7A5ED3CZ6A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6</Pages>
  <Words>2427</Words>
  <Characters>13834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24</cp:revision>
  <cp:lastPrinted>2015-09-21T08:01:00Z</cp:lastPrinted>
  <dcterms:created xsi:type="dcterms:W3CDTF">2015-09-18T12:00:00Z</dcterms:created>
  <dcterms:modified xsi:type="dcterms:W3CDTF">2015-09-21T08:01:00Z</dcterms:modified>
</cp:coreProperties>
</file>