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D1" w:rsidRDefault="00BA4BD1" w:rsidP="00DE771D">
      <w:pPr>
        <w:jc w:val="center"/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BA4BD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BA4BD1" w:rsidRDefault="00BA4BD1" w:rsidP="00A54FA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BA4BD1">
        <w:trPr>
          <w:jc w:val="center"/>
        </w:trPr>
        <w:tc>
          <w:tcPr>
            <w:tcW w:w="6946" w:type="dxa"/>
          </w:tcPr>
          <w:p w:rsidR="00BA4BD1" w:rsidRDefault="00BA4BD1" w:rsidP="00A54FAB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BA4BD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BA4BD1" w:rsidRDefault="00BA4BD1" w:rsidP="00A54FA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Торгунское сельское поселение</w:t>
            </w:r>
          </w:p>
        </w:tc>
      </w:tr>
      <w:tr w:rsidR="00BA4BD1">
        <w:trPr>
          <w:jc w:val="center"/>
        </w:trPr>
        <w:tc>
          <w:tcPr>
            <w:tcW w:w="6946" w:type="dxa"/>
          </w:tcPr>
          <w:p w:rsidR="00BA4BD1" w:rsidRDefault="00BA4BD1" w:rsidP="00A54FAB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BA4BD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BA4BD1" w:rsidRDefault="00BA4BD1" w:rsidP="00A54FA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Торгунская сельская Дума</w:t>
            </w:r>
          </w:p>
        </w:tc>
      </w:tr>
      <w:tr w:rsidR="00BA4BD1">
        <w:trPr>
          <w:jc w:val="center"/>
        </w:trPr>
        <w:tc>
          <w:tcPr>
            <w:tcW w:w="6946" w:type="dxa"/>
          </w:tcPr>
          <w:p w:rsidR="00BA4BD1" w:rsidRDefault="00BA4BD1" w:rsidP="00A54FAB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BA4BD1" w:rsidRDefault="00BA4BD1" w:rsidP="00DE771D">
      <w:pPr>
        <w:pStyle w:val="Heading1"/>
        <w:pBdr>
          <w:bottom w:val="single" w:sz="8" w:space="1" w:color="000000"/>
        </w:pBd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404202 , п.Торгун , ул. Почтовая 15.                                                                              тел./факс (84493)-46353, </w:t>
      </w:r>
      <w:r>
        <w:rPr>
          <w:sz w:val="16"/>
          <w:szCs w:val="16"/>
          <w:lang w:val="en-US"/>
        </w:rPr>
        <w:t>torgunsp</w:t>
      </w:r>
      <w:r>
        <w:rPr>
          <w:sz w:val="16"/>
          <w:szCs w:val="16"/>
        </w:rPr>
        <w:t>@mail.ru</w:t>
      </w:r>
    </w:p>
    <w:p w:rsidR="00BA4BD1" w:rsidRDefault="00BA4BD1" w:rsidP="006A7773"/>
    <w:p w:rsidR="00BA4BD1" w:rsidRDefault="00BA4BD1" w:rsidP="006A7773"/>
    <w:p w:rsidR="00BA4BD1" w:rsidRDefault="00BA4BD1" w:rsidP="006A7773">
      <w:pPr>
        <w:rPr>
          <w:b/>
          <w:bCs/>
        </w:rPr>
      </w:pPr>
      <w:r>
        <w:t xml:space="preserve">                                                          </w:t>
      </w:r>
      <w:r>
        <w:rPr>
          <w:b/>
          <w:bCs/>
        </w:rPr>
        <w:t xml:space="preserve">РЕШЕНИЕ </w:t>
      </w:r>
    </w:p>
    <w:p w:rsidR="00BA4BD1" w:rsidRDefault="00BA4BD1" w:rsidP="006A7773"/>
    <w:p w:rsidR="00BA4BD1" w:rsidRDefault="00BA4BD1" w:rsidP="006A7773"/>
    <w:p w:rsidR="00BA4BD1" w:rsidRDefault="00BA4BD1" w:rsidP="006A7773">
      <w:pPr>
        <w:rPr>
          <w:b/>
          <w:bCs/>
        </w:rPr>
      </w:pPr>
      <w:r>
        <w:rPr>
          <w:b/>
          <w:bCs/>
        </w:rPr>
        <w:t>от   «08»  апреля  2015г.                                                                     № 10/12</w:t>
      </w:r>
    </w:p>
    <w:p w:rsidR="00BA4BD1" w:rsidRDefault="00BA4BD1" w:rsidP="006A7773">
      <w:pPr>
        <w:rPr>
          <w:b/>
          <w:bCs/>
        </w:rPr>
      </w:pPr>
    </w:p>
    <w:p w:rsidR="00BA4BD1" w:rsidRDefault="00BA4BD1" w:rsidP="006A7773">
      <w:pPr>
        <w:rPr>
          <w:b/>
          <w:bCs/>
        </w:rPr>
      </w:pPr>
      <w:r>
        <w:rPr>
          <w:b/>
          <w:bCs/>
        </w:rPr>
        <w:t xml:space="preserve">     Об установлении нормы предоставления</w:t>
      </w:r>
    </w:p>
    <w:p w:rsidR="00BA4BD1" w:rsidRDefault="00BA4BD1" w:rsidP="006A7773">
      <w:r>
        <w:rPr>
          <w:b/>
          <w:bCs/>
        </w:rPr>
        <w:t>и учетной нормы площади жилого помещения</w:t>
      </w:r>
    </w:p>
    <w:p w:rsidR="00BA4BD1" w:rsidRPr="005D1717" w:rsidRDefault="00BA4BD1" w:rsidP="00310B18">
      <w:pPr>
        <w:shd w:val="clear" w:color="auto" w:fill="FFFFFF"/>
        <w:spacing w:before="677" w:line="322" w:lineRule="exact"/>
        <w:ind w:right="24" w:firstLine="533"/>
        <w:jc w:val="both"/>
      </w:pPr>
      <w:r w:rsidRPr="005D1717">
        <w:rPr>
          <w:color w:val="000000"/>
          <w:spacing w:val="1"/>
        </w:rPr>
        <w:t xml:space="preserve">В целях обеспечения жилищных прав граждан, руководствуясь статьей </w:t>
      </w:r>
      <w:r w:rsidRPr="005D1717">
        <w:rPr>
          <w:color w:val="000000"/>
        </w:rPr>
        <w:t xml:space="preserve">50 Жилищного кодекса Российской Федерации, Постановлением Главы </w:t>
      </w:r>
      <w:r w:rsidRPr="005D1717">
        <w:rPr>
          <w:color w:val="000000"/>
          <w:spacing w:val="-1"/>
        </w:rPr>
        <w:t xml:space="preserve">Администрации Волгоградской области от 24 апреля 2006 года № 455 «О некоторых вопросах реализации Закона Волгоградской области от 1 декабря </w:t>
      </w:r>
      <w:r w:rsidRPr="005D1717">
        <w:rPr>
          <w:color w:val="000000"/>
        </w:rPr>
        <w:t xml:space="preserve">2005 г. № 1125-ОД «О порядке ведения органами местного самоуправления </w:t>
      </w:r>
      <w:r w:rsidRPr="005D1717">
        <w:rPr>
          <w:color w:val="000000"/>
          <w:spacing w:val="13"/>
        </w:rPr>
        <w:t xml:space="preserve">учета граждан в качестве нуждающихся в жилых помещениях, </w:t>
      </w:r>
      <w:r w:rsidRPr="005D1717">
        <w:rPr>
          <w:color w:val="000000"/>
          <w:spacing w:val="9"/>
        </w:rPr>
        <w:t xml:space="preserve">предоставляемых по договорам социального найма в Волгоградской </w:t>
      </w:r>
      <w:r w:rsidRPr="005D1717">
        <w:rPr>
          <w:color w:val="000000"/>
          <w:spacing w:val="-1"/>
        </w:rPr>
        <w:t xml:space="preserve">области» и Уставом Торгунского сельского поселения, Торгунская сельская </w:t>
      </w:r>
      <w:r w:rsidRPr="005D1717">
        <w:rPr>
          <w:color w:val="000000"/>
          <w:spacing w:val="3"/>
        </w:rPr>
        <w:t>Дума РЕШИЛА:</w:t>
      </w:r>
    </w:p>
    <w:p w:rsidR="00BA4BD1" w:rsidRPr="005D1717" w:rsidRDefault="00BA4BD1" w:rsidP="00310B18">
      <w:pPr>
        <w:shd w:val="clear" w:color="auto" w:fill="FFFFFF"/>
        <w:tabs>
          <w:tab w:val="left" w:pos="835"/>
        </w:tabs>
        <w:spacing w:line="322" w:lineRule="exact"/>
        <w:ind w:left="581"/>
      </w:pPr>
      <w:r w:rsidRPr="005D1717">
        <w:rPr>
          <w:color w:val="000000"/>
          <w:spacing w:val="-27"/>
        </w:rPr>
        <w:t>1.</w:t>
      </w:r>
      <w:r w:rsidRPr="005D1717">
        <w:rPr>
          <w:color w:val="000000"/>
        </w:rPr>
        <w:tab/>
      </w:r>
      <w:r w:rsidRPr="005D1717">
        <w:rPr>
          <w:color w:val="000000"/>
          <w:spacing w:val="-1"/>
        </w:rPr>
        <w:t>Установить с 1 января 2015 г.:</w:t>
      </w:r>
    </w:p>
    <w:p w:rsidR="00BA4BD1" w:rsidRPr="005D1717" w:rsidRDefault="00BA4BD1" w:rsidP="00310B18">
      <w:pPr>
        <w:widowControl w:val="0"/>
        <w:numPr>
          <w:ilvl w:val="0"/>
          <w:numId w:val="1"/>
        </w:numPr>
        <w:shd w:val="clear" w:color="auto" w:fill="FFFFFF"/>
        <w:tabs>
          <w:tab w:val="left" w:pos="1118"/>
        </w:tabs>
        <w:suppressAutoHyphens w:val="0"/>
        <w:autoSpaceDE w:val="0"/>
        <w:autoSpaceDN w:val="0"/>
        <w:adjustRightInd w:val="0"/>
        <w:spacing w:line="322" w:lineRule="exact"/>
        <w:ind w:left="24" w:firstLine="562"/>
        <w:rPr>
          <w:color w:val="000000"/>
          <w:spacing w:val="-14"/>
        </w:rPr>
      </w:pPr>
      <w:r w:rsidRPr="005D1717">
        <w:rPr>
          <w:color w:val="000000"/>
          <w:spacing w:val="5"/>
        </w:rPr>
        <w:t>Норму предоставления площади жилого помещения по договору</w:t>
      </w:r>
      <w:r w:rsidRPr="005D1717">
        <w:rPr>
          <w:color w:val="000000"/>
          <w:spacing w:val="5"/>
        </w:rPr>
        <w:br/>
      </w:r>
      <w:r w:rsidRPr="005D1717">
        <w:rPr>
          <w:color w:val="000000"/>
          <w:spacing w:val="6"/>
        </w:rPr>
        <w:t>социального найма в размере не менее 12 и не более 18 кв. метров общей</w:t>
      </w:r>
      <w:r w:rsidRPr="005D1717">
        <w:rPr>
          <w:color w:val="000000"/>
          <w:spacing w:val="6"/>
        </w:rPr>
        <w:br/>
      </w:r>
      <w:r w:rsidRPr="005D1717">
        <w:rPr>
          <w:color w:val="000000"/>
          <w:spacing w:val="-1"/>
        </w:rPr>
        <w:t>площади жилого помещения на одного человека.</w:t>
      </w:r>
    </w:p>
    <w:p w:rsidR="00BA4BD1" w:rsidRPr="005D1717" w:rsidRDefault="00BA4BD1" w:rsidP="00310B18">
      <w:pPr>
        <w:widowControl w:val="0"/>
        <w:numPr>
          <w:ilvl w:val="0"/>
          <w:numId w:val="1"/>
        </w:numPr>
        <w:shd w:val="clear" w:color="auto" w:fill="FFFFFF"/>
        <w:tabs>
          <w:tab w:val="left" w:pos="1118"/>
        </w:tabs>
        <w:suppressAutoHyphens w:val="0"/>
        <w:autoSpaceDE w:val="0"/>
        <w:autoSpaceDN w:val="0"/>
        <w:adjustRightInd w:val="0"/>
        <w:spacing w:line="322" w:lineRule="exact"/>
        <w:ind w:left="24" w:firstLine="562"/>
        <w:rPr>
          <w:color w:val="000000"/>
          <w:spacing w:val="-14"/>
        </w:rPr>
      </w:pPr>
      <w:r w:rsidRPr="005D1717">
        <w:rPr>
          <w:color w:val="000000"/>
          <w:spacing w:val="10"/>
        </w:rPr>
        <w:t>Учетную норму площади жилого помещения в целях принятия</w:t>
      </w:r>
      <w:r w:rsidRPr="005D1717">
        <w:rPr>
          <w:color w:val="000000"/>
          <w:spacing w:val="10"/>
        </w:rPr>
        <w:br/>
      </w:r>
      <w:r w:rsidRPr="005D1717">
        <w:rPr>
          <w:color w:val="000000"/>
          <w:spacing w:val="5"/>
        </w:rPr>
        <w:t>граждан на учет в качестве нуждающихся в жилых помещениях в размере</w:t>
      </w:r>
      <w:r w:rsidRPr="005D1717">
        <w:rPr>
          <w:color w:val="000000"/>
          <w:spacing w:val="5"/>
        </w:rPr>
        <w:br/>
        <w:t>менее 10 кв. метров общей площади жилого помещения, приходящихся на</w:t>
      </w:r>
      <w:r w:rsidRPr="005D1717">
        <w:rPr>
          <w:color w:val="000000"/>
          <w:spacing w:val="5"/>
        </w:rPr>
        <w:br/>
      </w:r>
      <w:r w:rsidRPr="005D1717">
        <w:rPr>
          <w:color w:val="000000"/>
          <w:spacing w:val="-2"/>
        </w:rPr>
        <w:t>одного человека.</w:t>
      </w:r>
    </w:p>
    <w:p w:rsidR="00BA4BD1" w:rsidRPr="005D1717" w:rsidRDefault="00BA4BD1" w:rsidP="00310B18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</w:rPr>
      </w:pPr>
      <w:r w:rsidRPr="005D1717">
        <w:rPr>
          <w:color w:val="000000"/>
          <w:spacing w:val="-14"/>
        </w:rPr>
        <w:t xml:space="preserve">         2. Постановление  вступает  в силу  со дня  официального  обнародования и распространяет свое действие на правоотношение , возникшие  с 01.01. 2015года. </w:t>
      </w:r>
    </w:p>
    <w:p w:rsidR="00BA4BD1" w:rsidRPr="005D1717" w:rsidRDefault="00BA4BD1" w:rsidP="00310B18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</w:rPr>
      </w:pPr>
    </w:p>
    <w:p w:rsidR="00BA4BD1" w:rsidRPr="005D1717" w:rsidRDefault="00BA4BD1" w:rsidP="00310B18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</w:rPr>
      </w:pPr>
    </w:p>
    <w:p w:rsidR="00BA4BD1" w:rsidRPr="005D1717" w:rsidRDefault="00BA4BD1" w:rsidP="00310B18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</w:rPr>
      </w:pPr>
    </w:p>
    <w:p w:rsidR="00BA4BD1" w:rsidRPr="005D1717" w:rsidRDefault="00BA4BD1" w:rsidP="00310B18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</w:rPr>
      </w:pPr>
    </w:p>
    <w:p w:rsidR="00BA4BD1" w:rsidRPr="005D1717" w:rsidRDefault="00BA4BD1" w:rsidP="00310B18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</w:rPr>
      </w:pPr>
      <w:r w:rsidRPr="005D1717">
        <w:rPr>
          <w:color w:val="000000"/>
          <w:spacing w:val="-14"/>
        </w:rPr>
        <w:t>Глава Торгунского сельского поселения:                                         И.Б.Шавленов</w:t>
      </w:r>
    </w:p>
    <w:p w:rsidR="00BA4BD1" w:rsidRPr="005D1717" w:rsidRDefault="00BA4BD1" w:rsidP="006A7773"/>
    <w:p w:rsidR="00BA4BD1" w:rsidRPr="005D1717" w:rsidRDefault="00BA4BD1" w:rsidP="006A7773"/>
    <w:p w:rsidR="00BA4BD1" w:rsidRPr="005D1717" w:rsidRDefault="00BA4BD1"/>
    <w:sectPr w:rsidR="00BA4BD1" w:rsidRPr="005D1717" w:rsidSect="00210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B2A56"/>
    <w:multiLevelType w:val="singleLevel"/>
    <w:tmpl w:val="B058BA38"/>
    <w:lvl w:ilvl="0">
      <w:start w:val="1"/>
      <w:numFmt w:val="decimal"/>
      <w:lvlText w:val="1.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abstractNum w:abstractNumId="1">
    <w:nsid w:val="7A1D73EA"/>
    <w:multiLevelType w:val="hybridMultilevel"/>
    <w:tmpl w:val="2D64C040"/>
    <w:lvl w:ilvl="0" w:tplc="29DE78DC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773"/>
    <w:rsid w:val="00004358"/>
    <w:rsid w:val="0004186D"/>
    <w:rsid w:val="00210F31"/>
    <w:rsid w:val="002F33D5"/>
    <w:rsid w:val="00310B18"/>
    <w:rsid w:val="003F6B2A"/>
    <w:rsid w:val="005D1717"/>
    <w:rsid w:val="005E615D"/>
    <w:rsid w:val="006A7773"/>
    <w:rsid w:val="007306DB"/>
    <w:rsid w:val="00761EBF"/>
    <w:rsid w:val="00795A18"/>
    <w:rsid w:val="00883869"/>
    <w:rsid w:val="008848FE"/>
    <w:rsid w:val="00984421"/>
    <w:rsid w:val="00A35468"/>
    <w:rsid w:val="00A54FAB"/>
    <w:rsid w:val="00B01A45"/>
    <w:rsid w:val="00BA4BD1"/>
    <w:rsid w:val="00BE3B7E"/>
    <w:rsid w:val="00C3734F"/>
    <w:rsid w:val="00C522CE"/>
    <w:rsid w:val="00DD227C"/>
    <w:rsid w:val="00DE771D"/>
    <w:rsid w:val="00E77157"/>
    <w:rsid w:val="00E82542"/>
    <w:rsid w:val="00EA179E"/>
    <w:rsid w:val="00EF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77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E771D"/>
    <w:pPr>
      <w:keepNext/>
      <w:widowControl w:val="0"/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7157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paragraph" w:customStyle="1" w:styleId="ConsPlusNormal">
    <w:name w:val="ConsPlusNormal"/>
    <w:uiPriority w:val="99"/>
    <w:rsid w:val="005D171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60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276</Words>
  <Characters>1575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subject/>
  <dc:creator>Специалист</dc:creator>
  <cp:keywords/>
  <dc:description/>
  <cp:lastModifiedBy>Администрация </cp:lastModifiedBy>
  <cp:revision>5</cp:revision>
  <cp:lastPrinted>2015-04-13T14:10:00Z</cp:lastPrinted>
  <dcterms:created xsi:type="dcterms:W3CDTF">2015-01-27T11:41:00Z</dcterms:created>
  <dcterms:modified xsi:type="dcterms:W3CDTF">2015-04-13T14:11:00Z</dcterms:modified>
</cp:coreProperties>
</file>